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40FF">
      <w:pPr>
        <w:pStyle w:val="newncpi0"/>
        <w:jc w:val="center"/>
        <w:divId w:val="1131558982"/>
      </w:pPr>
      <w:bookmarkStart w:id="0" w:name="_GoBack"/>
      <w:bookmarkEnd w:id="0"/>
      <w:r>
        <w:t> </w:t>
      </w:r>
    </w:p>
    <w:p w:rsidR="00000000" w:rsidRDefault="00F440FF">
      <w:pPr>
        <w:pStyle w:val="newncpi0"/>
        <w:jc w:val="center"/>
        <w:divId w:val="1131558982"/>
      </w:pPr>
      <w:bookmarkStart w:id="1" w:name="a8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F440FF">
      <w:pPr>
        <w:pStyle w:val="newncpi"/>
        <w:ind w:firstLine="0"/>
        <w:jc w:val="center"/>
        <w:divId w:val="1131558982"/>
      </w:pPr>
      <w:r>
        <w:rPr>
          <w:rStyle w:val="datepr"/>
        </w:rPr>
        <w:t>4 сентября 2019 г.</w:t>
      </w:r>
      <w:r>
        <w:rPr>
          <w:rStyle w:val="number"/>
        </w:rPr>
        <w:t xml:space="preserve"> № 327</w:t>
      </w:r>
    </w:p>
    <w:p w:rsidR="00000000" w:rsidRDefault="00F440FF">
      <w:pPr>
        <w:pStyle w:val="titlencpi"/>
        <w:divId w:val="1131558982"/>
      </w:pPr>
      <w:r>
        <w:rPr>
          <w:color w:val="000080"/>
        </w:rPr>
        <w:t>О повышении энергоэффективности многоквартирных жилых домов</w:t>
      </w:r>
    </w:p>
    <w:p w:rsidR="00000000" w:rsidRDefault="00F440FF">
      <w:pPr>
        <w:pStyle w:val="changei"/>
        <w:divId w:val="1131558982"/>
      </w:pPr>
      <w:r>
        <w:t>Изменения и дополнения:</w:t>
      </w:r>
    </w:p>
    <w:p w:rsidR="00000000" w:rsidRDefault="00F440FF">
      <w:pPr>
        <w:pStyle w:val="changeadd"/>
        <w:divId w:val="1131558982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7 апреля 2020 г. № </w:t>
      </w:r>
      <w:r>
        <w:t>121 (Национальный правовой Интернет-портал Республики Беларусь, 10.04.2020, 1/18943)</w:t>
      </w:r>
    </w:p>
    <w:p w:rsidR="00000000" w:rsidRDefault="00F440FF">
      <w:pPr>
        <w:pStyle w:val="newncpi"/>
        <w:divId w:val="1131558982"/>
      </w:pPr>
      <w:r>
        <w:t> </w:t>
      </w:r>
    </w:p>
    <w:p w:rsidR="00000000" w:rsidRDefault="00F440FF">
      <w:pPr>
        <w:pStyle w:val="newncpi"/>
        <w:divId w:val="1131558982"/>
      </w:pPr>
      <w:r>
        <w:t>В целях снижения теплопотребления многоквартирных жилых домов и создания условий для участия граждан и юридических лиц в реализации мероприятий, направленных на эффектив</w:t>
      </w:r>
      <w:r>
        <w:t>ное и рациональное использование тепловой энергии в многоквартирных жилых домах (далее – энергоэффективные мероприятия):</w:t>
      </w:r>
    </w:p>
    <w:p w:rsidR="00000000" w:rsidRDefault="00F440FF">
      <w:pPr>
        <w:pStyle w:val="point"/>
        <w:divId w:val="1131558982"/>
      </w:pPr>
      <w:r>
        <w:t>1. Установить, что:</w:t>
      </w:r>
    </w:p>
    <w:p w:rsidR="00000000" w:rsidRDefault="00F440FF">
      <w:pPr>
        <w:pStyle w:val="underpoint"/>
        <w:divId w:val="1131558982"/>
      </w:pPr>
      <w:r>
        <w:t>1.1. решение о проведении энергоэффективных мероприятий принимается общим собранием участников совместного домовлад</w:t>
      </w:r>
      <w:r>
        <w:t>ения, членов товарищества собственников, организации застройщиков (далее – общее собрание).</w:t>
      </w:r>
    </w:p>
    <w:p w:rsidR="00000000" w:rsidRDefault="00F440FF">
      <w:pPr>
        <w:pStyle w:val="newncpi"/>
        <w:divId w:val="1131558982"/>
      </w:pPr>
      <w:bookmarkStart w:id="2" w:name="a26"/>
      <w:bookmarkEnd w:id="2"/>
      <w:r>
        <w:t>Указанное решение считается принятым, если на общем собрании за его принятие проголосовали собственники жилых и (или) нежилых помещений, члены организации застройщи</w:t>
      </w:r>
      <w:r>
        <w:t>ков (далее – собственники), обладающие более чем двумя третями голосов от их общего количества, и является обязательным для исполнения всеми собственниками.</w:t>
      </w:r>
    </w:p>
    <w:p w:rsidR="00000000" w:rsidRDefault="00F440FF">
      <w:pPr>
        <w:pStyle w:val="newncpi"/>
        <w:divId w:val="1131558982"/>
      </w:pPr>
      <w:bookmarkStart w:id="3" w:name="a25"/>
      <w:bookmarkEnd w:id="3"/>
      <w:r>
        <w:t>Инициаторами проведения общего собрания по вопросу реализации энергоэффективных мероприятий могут в</w:t>
      </w:r>
      <w:r>
        <w:t>ыступать:</w:t>
      </w:r>
    </w:p>
    <w:p w:rsidR="00000000" w:rsidRDefault="00F440FF">
      <w:pPr>
        <w:pStyle w:val="newncpi"/>
        <w:divId w:val="1131558982"/>
      </w:pPr>
      <w:r>
        <w:t>собственники, обладающие не менее чем одной четвертью голосов от их общего количества;</w:t>
      </w:r>
    </w:p>
    <w:p w:rsidR="00000000" w:rsidRDefault="00F440FF">
      <w:pPr>
        <w:pStyle w:val="newncpi"/>
        <w:divId w:val="1131558982"/>
      </w:pPr>
      <w:r>
        <w:t>местный исполнительный и распорядительный орган;</w:t>
      </w:r>
    </w:p>
    <w:p w:rsidR="00000000" w:rsidRDefault="00F440FF">
      <w:pPr>
        <w:pStyle w:val="newncpi"/>
        <w:divId w:val="1131558982"/>
      </w:pPr>
      <w:r>
        <w:t>уполномоченное лицо по управлению общим имуществом совместного домовладения;</w:t>
      </w:r>
    </w:p>
    <w:p w:rsidR="00000000" w:rsidRDefault="00F440FF">
      <w:pPr>
        <w:pStyle w:val="newncpi"/>
        <w:divId w:val="1131558982"/>
      </w:pPr>
      <w:r>
        <w:t>правление товарищества собственни</w:t>
      </w:r>
      <w:r>
        <w:t>ков, организации застройщиков.</w:t>
      </w:r>
    </w:p>
    <w:p w:rsidR="00000000" w:rsidRDefault="00F440FF">
      <w:pPr>
        <w:pStyle w:val="newncpi"/>
        <w:divId w:val="1131558982"/>
      </w:pPr>
      <w:bookmarkStart w:id="4" w:name="a27"/>
      <w:bookmarkEnd w:id="4"/>
      <w:r>
        <w:t>Реализация энергоэффективных мероприятий осуществляется в соответствии с решением местного исполнительного и распорядительного органа, принимаемым на основании решения общего собрания;</w:t>
      </w:r>
    </w:p>
    <w:p w:rsidR="00000000" w:rsidRDefault="00F440FF">
      <w:pPr>
        <w:pStyle w:val="underpoint"/>
        <w:divId w:val="1131558982"/>
      </w:pPr>
      <w:bookmarkStart w:id="5" w:name="a21"/>
      <w:bookmarkEnd w:id="5"/>
      <w:r>
        <w:lastRenderedPageBreak/>
        <w:t>1.2. финансирование реализации энергоэфф</w:t>
      </w:r>
      <w:r>
        <w:t>ективных мероприятий осуществляется за счет денежных средств:</w:t>
      </w:r>
    </w:p>
    <w:p w:rsidR="00000000" w:rsidRDefault="00F440FF">
      <w:pPr>
        <w:pStyle w:val="newncpi"/>
        <w:divId w:val="1131558982"/>
      </w:pPr>
      <w:bookmarkStart w:id="6" w:name="a2"/>
      <w:bookmarkEnd w:id="6"/>
      <w:r>
        <w:t>поступающих в местные бюджеты от приватизации жилых помещений, находившихся в коммунальной собственности;</w:t>
      </w:r>
    </w:p>
    <w:p w:rsidR="00000000" w:rsidRDefault="00F440FF">
      <w:pPr>
        <w:pStyle w:val="newncpi"/>
        <w:divId w:val="1131558982"/>
      </w:pPr>
      <w:r>
        <w:t xml:space="preserve">предусмотренных в местных бюджетах на капитальный ремонт жилищного фонда, – не более 10 </w:t>
      </w:r>
      <w:r>
        <w:t>процентов от установленного годового объема данных средств;</w:t>
      </w:r>
    </w:p>
    <w:p w:rsidR="00000000" w:rsidRDefault="00F440FF">
      <w:pPr>
        <w:pStyle w:val="newncpi"/>
        <w:divId w:val="1131558982"/>
      </w:pPr>
      <w:r>
        <w:t>находящихся на специальных счетах, открываемых в соответствии с </w:t>
      </w:r>
      <w:hyperlink w:anchor="a1" w:tooltip="+" w:history="1">
        <w:r>
          <w:rPr>
            <w:rStyle w:val="a3"/>
          </w:rPr>
          <w:t>частью первой</w:t>
        </w:r>
      </w:hyperlink>
      <w:r>
        <w:t xml:space="preserve"> подпункта 1.4 настоящего пункта;</w:t>
      </w:r>
    </w:p>
    <w:p w:rsidR="00000000" w:rsidRDefault="00F440FF">
      <w:pPr>
        <w:pStyle w:val="newncpi"/>
        <w:divId w:val="1131558982"/>
      </w:pPr>
      <w:bookmarkStart w:id="7" w:name="a3"/>
      <w:bookmarkEnd w:id="7"/>
      <w:r>
        <w:t>иных источников.</w:t>
      </w:r>
    </w:p>
    <w:p w:rsidR="00000000" w:rsidRDefault="00F440FF">
      <w:pPr>
        <w:pStyle w:val="newncpi"/>
        <w:divId w:val="1131558982"/>
      </w:pPr>
      <w:r>
        <w:t>Финансирование реализации энергоэффе</w:t>
      </w:r>
      <w:r>
        <w:t>ктивных мероприятий предусматривает последующее возмещение собственниками затрат (части затрат) на реализацию энергоэффективных мероприятий (далее – затраты) и до поступления на специальные счета денежных средств собственников осуществляется за счет денежн</w:t>
      </w:r>
      <w:r>
        <w:t xml:space="preserve">ых средств, указанных в абзацах </w:t>
      </w:r>
      <w:hyperlink w:anchor="a2" w:tooltip="+" w:history="1">
        <w:r>
          <w:rPr>
            <w:rStyle w:val="a3"/>
          </w:rPr>
          <w:t>втором</w:t>
        </w:r>
      </w:hyperlink>
      <w:r>
        <w:t>, третьем и </w:t>
      </w:r>
      <w:hyperlink w:anchor="a3" w:tooltip="+" w:history="1">
        <w:r>
          <w:rPr>
            <w:rStyle w:val="a3"/>
          </w:rPr>
          <w:t>пятом</w:t>
        </w:r>
      </w:hyperlink>
      <w:r>
        <w:t xml:space="preserve"> части первой настоящего подпункта.</w:t>
      </w:r>
    </w:p>
    <w:p w:rsidR="00000000" w:rsidRDefault="00F440FF">
      <w:pPr>
        <w:pStyle w:val="newncpi"/>
        <w:divId w:val="1131558982"/>
      </w:pPr>
      <w:bookmarkStart w:id="8" w:name="a28"/>
      <w:bookmarkEnd w:id="8"/>
      <w:r>
        <w:t>Затраты, приходящиеся на жилые и нежилые помещения, находящиеся в республиканской или коммунальной со</w:t>
      </w:r>
      <w:r>
        <w:t>бственности, не возмещаются;</w:t>
      </w:r>
    </w:p>
    <w:p w:rsidR="00000000" w:rsidRDefault="00F440FF">
      <w:pPr>
        <w:pStyle w:val="underpoint"/>
        <w:divId w:val="1131558982"/>
      </w:pPr>
      <w:bookmarkStart w:id="9" w:name="a23"/>
      <w:bookmarkEnd w:id="9"/>
      <w:r>
        <w:t>1.3. для реализации энергоэффективных мероприятий собственники заключают с уполномоченным лицом по управлению общим имуществом совместного домовладения либо иной государственной организацией, уполномоченной местным исполнительн</w:t>
      </w:r>
      <w:r>
        <w:t>ым и распорядительным органом (далее – уполномоченное лицо),</w:t>
      </w:r>
      <w:r>
        <w:t xml:space="preserve"> </w:t>
      </w:r>
      <w:hyperlink r:id="rId6" w:anchor="a3" w:tooltip="+" w:history="1">
        <w:r>
          <w:rPr>
            <w:rStyle w:val="a3"/>
          </w:rPr>
          <w:t>договоры</w:t>
        </w:r>
      </w:hyperlink>
      <w:r>
        <w:t xml:space="preserve"> о реализации энергоэффективных мероприятий в многоквартирном жилом доме (далее – договор).</w:t>
      </w:r>
    </w:p>
    <w:p w:rsidR="00000000" w:rsidRDefault="00F440FF">
      <w:pPr>
        <w:pStyle w:val="newncpi"/>
        <w:divId w:val="1131558982"/>
      </w:pPr>
      <w:r>
        <w:t>Типовая форма</w:t>
      </w:r>
      <w:r>
        <w:t xml:space="preserve"> </w:t>
      </w:r>
      <w:hyperlink r:id="rId7" w:anchor="a3" w:tooltip="+" w:history="1">
        <w:r>
          <w:rPr>
            <w:rStyle w:val="a3"/>
          </w:rPr>
          <w:t>договора</w:t>
        </w:r>
      </w:hyperlink>
      <w:r>
        <w:t xml:space="preserve"> утверждается Советом Министров Республики Беларусь.</w:t>
      </w:r>
    </w:p>
    <w:p w:rsidR="00000000" w:rsidRDefault="00F440FF">
      <w:pPr>
        <w:pStyle w:val="newncpi"/>
        <w:divId w:val="1131558982"/>
      </w:pPr>
      <w:bookmarkStart w:id="10" w:name="a29"/>
      <w:bookmarkEnd w:id="10"/>
      <w:r>
        <w:t>Отказ от заключения</w:t>
      </w:r>
      <w:r>
        <w:t xml:space="preserve"> </w:t>
      </w:r>
      <w:hyperlink r:id="rId8" w:anchor="a3" w:tooltip="+" w:history="1">
        <w:r>
          <w:rPr>
            <w:rStyle w:val="a3"/>
          </w:rPr>
          <w:t>договора</w:t>
        </w:r>
      </w:hyperlink>
      <w:r>
        <w:t xml:space="preserve"> не освобождает собственников от возмещения затрат.</w:t>
      </w:r>
    </w:p>
    <w:p w:rsidR="00000000" w:rsidRDefault="00F440FF">
      <w:pPr>
        <w:pStyle w:val="newncpi"/>
        <w:divId w:val="1131558982"/>
      </w:pPr>
      <w:r>
        <w:t>При переходе права собственности на жилые и</w:t>
      </w:r>
      <w:r>
        <w:t> (или) нежилые помещения (доли в жилых и (или) нежилых помещениях) обязательства по возмещению затрат исполняются досрочно или переходят к новому собственнику с его согласия.</w:t>
      </w:r>
    </w:p>
    <w:p w:rsidR="00000000" w:rsidRDefault="00F440FF">
      <w:pPr>
        <w:pStyle w:val="newncpi"/>
        <w:divId w:val="1131558982"/>
      </w:pPr>
      <w:r>
        <w:t>Размер затрат, приходящихся на собственника, определяется пропорционально доле об</w:t>
      </w:r>
      <w:r>
        <w:t>щей площади принадлежащих ему жилых и (или) нежилых помещений в общей площади жилых и (или) нежилых помещений многоквартирного жилого дома.</w:t>
      </w:r>
    </w:p>
    <w:p w:rsidR="00000000" w:rsidRDefault="00F440FF">
      <w:pPr>
        <w:pStyle w:val="newncpi"/>
        <w:divId w:val="1131558982"/>
      </w:pPr>
      <w:bookmarkStart w:id="11" w:name="a30"/>
      <w:bookmarkEnd w:id="11"/>
      <w:r>
        <w:t>Возмещение затрат осуществляется собственниками:</w:t>
      </w:r>
    </w:p>
    <w:p w:rsidR="00000000" w:rsidRDefault="00F440FF">
      <w:pPr>
        <w:pStyle w:val="newncpi"/>
        <w:divId w:val="1131558982"/>
      </w:pPr>
      <w:bookmarkStart w:id="12" w:name="a22"/>
      <w:bookmarkEnd w:id="12"/>
      <w:r>
        <w:t>нежилых помещений – в полном размере ежемесячно равными долями в те</w:t>
      </w:r>
      <w:r>
        <w:t>чение 3 лет с даты подписания последнего акта приемки выполненных строительных и иных специальных монтажных работ при реализации энергоэффективных мероприятий;</w:t>
      </w:r>
    </w:p>
    <w:p w:rsidR="00000000" w:rsidRDefault="00F440FF">
      <w:pPr>
        <w:pStyle w:val="newncpi"/>
        <w:divId w:val="1131558982"/>
      </w:pPr>
      <w:r>
        <w:t xml:space="preserve">жилых помещений – в размере, определяемом Советом Министров Республики Беларусь, но не менее 50 </w:t>
      </w:r>
      <w:r>
        <w:t xml:space="preserve">процентов от размера затрат, приходящихся на </w:t>
      </w:r>
      <w:r>
        <w:lastRenderedPageBreak/>
        <w:t>собственников, ежемесячно равными долями в течение 10 лет с даты подписания последнего акта приемки выполненных строительных и иных специальных монтажных работ при реализации энергоэффективных мероприятий. В отн</w:t>
      </w:r>
      <w:r>
        <w:t>ошении малообеспеченных и иных социально уязвимых категорий граждан местными исполнительными и распорядительными органами могут приниматься решения об установлении иного срока возмещения затрат, но не более 15 лет.</w:t>
      </w:r>
    </w:p>
    <w:p w:rsidR="00000000" w:rsidRDefault="00F440FF">
      <w:pPr>
        <w:pStyle w:val="newncpi"/>
        <w:divId w:val="1131558982"/>
      </w:pPr>
      <w:hyperlink r:id="rId9" w:anchor="a13" w:tooltip="+" w:history="1">
        <w:r>
          <w:rPr>
            <w:rStyle w:val="a3"/>
          </w:rPr>
          <w:t>Критерии</w:t>
        </w:r>
      </w:hyperlink>
      <w:r>
        <w:t xml:space="preserve"> отнесения граждан к категории малообеспеченных и иных социально уязвимых групп, порядок принятия местными исполнительными и распорядительными органами решений об установлении для таких категорий граждан иного срока возмещения затрат оп</w:t>
      </w:r>
      <w:r>
        <w:t>ределяются Советом Министров Республики Беларусь.</w:t>
      </w:r>
    </w:p>
    <w:p w:rsidR="00000000" w:rsidRDefault="00F440FF">
      <w:pPr>
        <w:pStyle w:val="newncpi"/>
        <w:divId w:val="1131558982"/>
      </w:pPr>
      <w:bookmarkStart w:id="13" w:name="a32"/>
      <w:bookmarkEnd w:id="13"/>
      <w:r>
        <w:t>Собственники вправе исполнить обязательства по возмещению затрат досрочно.</w:t>
      </w:r>
    </w:p>
    <w:p w:rsidR="00000000" w:rsidRDefault="00F440FF">
      <w:pPr>
        <w:pStyle w:val="newncpi"/>
        <w:divId w:val="1131558982"/>
      </w:pPr>
      <w:bookmarkStart w:id="14" w:name="a33"/>
      <w:bookmarkEnd w:id="14"/>
      <w:r>
        <w:t>Собственники, несвоевременно и (или) не в полном объеме возмещающие затраты, уплачивают пени в размере 0,3 процента от не уплаченно</w:t>
      </w:r>
      <w:r>
        <w:t>й в установленный срок суммы затрат за каждый день просрочки.</w:t>
      </w:r>
    </w:p>
    <w:p w:rsidR="00000000" w:rsidRDefault="00F440FF">
      <w:pPr>
        <w:pStyle w:val="newncpi"/>
        <w:divId w:val="1131558982"/>
      </w:pPr>
      <w:r>
        <w:t>Задолженность по возмещению затрат и пеням взыскивается в бесспорном порядке на основании исполнительной надписи нотариуса.</w:t>
      </w:r>
    </w:p>
    <w:p w:rsidR="00000000" w:rsidRDefault="00F440FF">
      <w:pPr>
        <w:pStyle w:val="newncpi"/>
        <w:divId w:val="1131558982"/>
      </w:pPr>
      <w:r>
        <w:t>Сумма затрат, подлежащая ежемесячному возмещению, учитывается при расч</w:t>
      </w:r>
      <w:r>
        <w:t>ете безналичных жилищных субсидий.</w:t>
      </w:r>
    </w:p>
    <w:p w:rsidR="00000000" w:rsidRDefault="00F440FF">
      <w:pPr>
        <w:pStyle w:val="newncpi"/>
        <w:divId w:val="1131558982"/>
      </w:pPr>
      <w:bookmarkStart w:id="15" w:name="a31"/>
      <w:bookmarkEnd w:id="15"/>
      <w:r>
        <w:t>Уполномоченное лицо письменно информирует организацию, осуществляющую учет, расчет и начисление платы за жилищно-коммунальные услуги и платы за пользование жилым помещением, для учета при расчете безналичных жилищных субс</w:t>
      </w:r>
      <w:r>
        <w:t>идий:</w:t>
      </w:r>
    </w:p>
    <w:p w:rsidR="00000000" w:rsidRDefault="00F440FF">
      <w:pPr>
        <w:pStyle w:val="newncpi"/>
        <w:divId w:val="1131558982"/>
      </w:pPr>
      <w:r>
        <w:t>о собственниках – физических лицах, обязанных возмещать затраты, – не позднее 3 рабочих дней с даты подписания последнего акта приемки выполненных строительных и иных специальных монтажных работ. Данная информация должна содержать номер</w:t>
      </w:r>
      <w:r>
        <w:t xml:space="preserve"> </w:t>
      </w:r>
      <w:hyperlink r:id="rId10" w:anchor="a3" w:tooltip="+" w:history="1">
        <w:r>
          <w:rPr>
            <w:rStyle w:val="a3"/>
          </w:rPr>
          <w:t>договора</w:t>
        </w:r>
      </w:hyperlink>
      <w:r>
        <w:t xml:space="preserve"> (при его наличии), адрес жилого помещения, фамилию, собственное имя, отчество (если таковое имеется) собственника, сроки начала и окончания возмещения затрат, сумму ежемесячного возмещения затрат;</w:t>
      </w:r>
    </w:p>
    <w:p w:rsidR="00000000" w:rsidRDefault="00F440FF">
      <w:pPr>
        <w:pStyle w:val="newncpi"/>
        <w:divId w:val="1131558982"/>
      </w:pPr>
      <w:r>
        <w:t>о внесении и</w:t>
      </w:r>
      <w:r>
        <w:t>зменений в</w:t>
      </w:r>
      <w:r>
        <w:t> </w:t>
      </w:r>
      <w:hyperlink r:id="rId11" w:anchor="a3" w:tooltip="+" w:history="1">
        <w:r>
          <w:rPr>
            <w:rStyle w:val="a3"/>
          </w:rPr>
          <w:t>договор</w:t>
        </w:r>
      </w:hyperlink>
      <w:r>
        <w:t> – не позднее 3 рабочих дней с даты подписания изменений сторонами;</w:t>
      </w:r>
    </w:p>
    <w:p w:rsidR="00000000" w:rsidRDefault="00F440FF">
      <w:pPr>
        <w:pStyle w:val="newncpi"/>
        <w:divId w:val="1131558982"/>
      </w:pPr>
      <w:r>
        <w:t>о досрочном возмещении затрат собственником – физическим лицом – не позднее 3 рабочих дней с даты полного возмещения за</w:t>
      </w:r>
      <w:r>
        <w:t>трат;</w:t>
      </w:r>
    </w:p>
    <w:p w:rsidR="00000000" w:rsidRDefault="00F440FF">
      <w:pPr>
        <w:pStyle w:val="underpoint"/>
        <w:divId w:val="1131558982"/>
      </w:pPr>
      <w:bookmarkStart w:id="16" w:name="a1"/>
      <w:bookmarkEnd w:id="16"/>
      <w:r>
        <w:t>1.4. средства собственников, перечисляемые в счет возмещения затрат, а также пени за несвоевременное и (или) не в полном объеме возмещение затрат зачисляются на открытые (открываемые) облисполкомами и Минским горисполкомом специальные счета в белорус</w:t>
      </w:r>
      <w:r>
        <w:t>ских рублях.</w:t>
      </w:r>
    </w:p>
    <w:p w:rsidR="00000000" w:rsidRDefault="00F440FF">
      <w:pPr>
        <w:pStyle w:val="newncpi"/>
        <w:divId w:val="1131558982"/>
      </w:pPr>
      <w:bookmarkStart w:id="17" w:name="a5"/>
      <w:bookmarkEnd w:id="17"/>
      <w:r>
        <w:t>Средства, зачисленные на специальные счета, имеют целевое назначение и направляются на финансирование энергоэффективных мероприятий, возврат средств из источников, определенных в </w:t>
      </w:r>
      <w:hyperlink w:anchor="a3" w:tooltip="+" w:history="1">
        <w:r>
          <w:rPr>
            <w:rStyle w:val="a3"/>
          </w:rPr>
          <w:t>абзаце пятом</w:t>
        </w:r>
      </w:hyperlink>
      <w:r>
        <w:t xml:space="preserve"> части первой подпун</w:t>
      </w:r>
      <w:r>
        <w:t xml:space="preserve">кта 1.2 настоящего </w:t>
      </w:r>
      <w:r>
        <w:lastRenderedPageBreak/>
        <w:t>пункта, привлеченных для реализации энергоэффективных мероприятий на возвратной основе, а также оплату услуг банка, предусмотренных законодательством.</w:t>
      </w:r>
    </w:p>
    <w:p w:rsidR="00000000" w:rsidRDefault="00F440FF">
      <w:pPr>
        <w:pStyle w:val="newncpi"/>
        <w:divId w:val="1131558982"/>
      </w:pPr>
      <w:r>
        <w:t>Специальные счета открываются в порядке, установленном законодательством, путем заключ</w:t>
      </w:r>
      <w:r>
        <w:t>ения договора специального счета, определяющего режим его функционирования.</w:t>
      </w:r>
    </w:p>
    <w:p w:rsidR="00000000" w:rsidRDefault="00F440FF">
      <w:pPr>
        <w:pStyle w:val="newncpi"/>
        <w:divId w:val="1131558982"/>
      </w:pPr>
      <w:bookmarkStart w:id="18" w:name="a4"/>
      <w:bookmarkEnd w:id="18"/>
      <w:r>
        <w:t>Обращение взыскания по исполнительным и иным документам, являющимся основанием для списания денежных средств со счетов в бесспорном порядке, на денежные средства, размещенные на сп</w:t>
      </w:r>
      <w:r>
        <w:t>ециальном счете, не производится, арест на указанные денежные средства не налагается, приостановление операций по специальному счету не осуществляется.</w:t>
      </w:r>
    </w:p>
    <w:p w:rsidR="00000000" w:rsidRDefault="00F440FF">
      <w:pPr>
        <w:pStyle w:val="newncpi"/>
        <w:divId w:val="1131558982"/>
      </w:pPr>
      <w:bookmarkStart w:id="19" w:name="a34"/>
      <w:bookmarkEnd w:id="19"/>
      <w:r>
        <w:t>Требования, указанные в </w:t>
      </w:r>
      <w:hyperlink w:anchor="a4" w:tooltip="+" w:history="1">
        <w:r>
          <w:rPr>
            <w:rStyle w:val="a3"/>
          </w:rPr>
          <w:t>части четвертой</w:t>
        </w:r>
      </w:hyperlink>
      <w:r>
        <w:t xml:space="preserve"> настоящего подпункта, не распрос</w:t>
      </w:r>
      <w:r>
        <w:t>траняются на случаи:</w:t>
      </w:r>
    </w:p>
    <w:p w:rsidR="00000000" w:rsidRDefault="00F440FF">
      <w:pPr>
        <w:pStyle w:val="newncpi"/>
        <w:divId w:val="1131558982"/>
      </w:pPr>
      <w:r>
        <w:t>обращения взыскания на денежные средства, находящиеся на специальном счете, производимого на основании исполнительного документа, вид взыскания по которому соответствует целевому назначению специального счета;</w:t>
      </w:r>
    </w:p>
    <w:p w:rsidR="00000000" w:rsidRDefault="00F440FF">
      <w:pPr>
        <w:pStyle w:val="newncpi"/>
        <w:divId w:val="1131558982"/>
      </w:pPr>
      <w:r>
        <w:t>предусмотренные законодат</w:t>
      </w:r>
      <w:r>
        <w:t>ельством в сфере предотвращения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поражения.</w:t>
      </w:r>
    </w:p>
    <w:p w:rsidR="00000000" w:rsidRDefault="00F440FF">
      <w:pPr>
        <w:pStyle w:val="newncpi"/>
        <w:divId w:val="1131558982"/>
      </w:pPr>
      <w:r>
        <w:t>Ответственность за неправомерность обращения взыскания на денежные с</w:t>
      </w:r>
      <w:r>
        <w:t>редства, находящиеся на специальном счете, приостановления операций по указанному специальному счету, наложения ареста на находящиеся на нем денежные средства несут осуществляющие взыскание уполномоченные органы (должностные лица).</w:t>
      </w:r>
    </w:p>
    <w:p w:rsidR="00000000" w:rsidRDefault="00F440FF">
      <w:pPr>
        <w:pStyle w:val="newncpi"/>
        <w:divId w:val="1131558982"/>
      </w:pPr>
      <w:r>
        <w:t>Не допускаются расходова</w:t>
      </w:r>
      <w:r>
        <w:t>ние со специального счета денежных средств на цели, не указанные в </w:t>
      </w:r>
      <w:hyperlink w:anchor="a5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подпункта, перечисление на специальный счет денежных средств, не связанных с возмещением затрат собственниками, за исключением безнал</w:t>
      </w:r>
      <w:r>
        <w:t>ичных жилищных субсидий на возмещение затрат на реализацию энергоэффективных мероприятий;</w:t>
      </w:r>
    </w:p>
    <w:p w:rsidR="00000000" w:rsidRDefault="00F440FF">
      <w:pPr>
        <w:pStyle w:val="underpoint"/>
        <w:divId w:val="1131558982"/>
      </w:pPr>
      <w:r>
        <w:t>1.5. планирование, реализация и финансирование энергоэффективных мероприятий в многоквартирных жилых домах, возмещение собственниками затрат на их реализацию осуществ</w:t>
      </w:r>
      <w:r>
        <w:t>ляются в</w:t>
      </w:r>
      <w:r>
        <w:t> </w:t>
      </w:r>
      <w:hyperlink r:id="rId12" w:anchor="a2" w:tooltip="+" w:history="1">
        <w:r>
          <w:rPr>
            <w:rStyle w:val="a3"/>
          </w:rPr>
          <w:t>порядке</w:t>
        </w:r>
      </w:hyperlink>
      <w:r>
        <w:t>, определяемом Советом Министров Республики Беларусь;</w:t>
      </w:r>
    </w:p>
    <w:p w:rsidR="00000000" w:rsidRDefault="00F440FF">
      <w:pPr>
        <w:pStyle w:val="underpoint"/>
        <w:divId w:val="1131558982"/>
      </w:pPr>
      <w:r>
        <w:t>1.6.</w:t>
      </w:r>
      <w:r>
        <w:t> </w:t>
      </w:r>
      <w:hyperlink r:id="rId13" w:anchor="a14" w:tooltip="+" w:history="1">
        <w:r>
          <w:rPr>
            <w:rStyle w:val="a3"/>
          </w:rPr>
          <w:t>перечень</w:t>
        </w:r>
      </w:hyperlink>
      <w:r>
        <w:t xml:space="preserve"> энергоэффективных мероприятий в многоквартирных жилых домах определя</w:t>
      </w:r>
      <w:r>
        <w:t>ется Советом Министров Республики Беларусь;</w:t>
      </w:r>
    </w:p>
    <w:p w:rsidR="00000000" w:rsidRDefault="00F440FF">
      <w:pPr>
        <w:pStyle w:val="underpoint"/>
        <w:divId w:val="1131558982"/>
      </w:pPr>
      <w:bookmarkStart w:id="20" w:name="a24"/>
      <w:bookmarkEnd w:id="20"/>
      <w:r>
        <w:t>1.7. действие настоящего Указа не распространяется на случаи проведения энергоэффективных мероприятий полностью за счет средств собственников, а также за счет средств товариществ собственников, организаций застро</w:t>
      </w:r>
      <w:r>
        <w:t xml:space="preserve">йщиков без привлечения средств, указанных в абзацах </w:t>
      </w:r>
      <w:hyperlink w:anchor="a2" w:tooltip="+" w:history="1">
        <w:r>
          <w:rPr>
            <w:rStyle w:val="a3"/>
          </w:rPr>
          <w:t>втором</w:t>
        </w:r>
      </w:hyperlink>
      <w:r>
        <w:t>, третьем и </w:t>
      </w:r>
      <w:hyperlink w:anchor="a3" w:tooltip="+" w:history="1">
        <w:r>
          <w:rPr>
            <w:rStyle w:val="a3"/>
          </w:rPr>
          <w:t>пятом</w:t>
        </w:r>
      </w:hyperlink>
      <w:r>
        <w:t xml:space="preserve"> части первой подпункта 1.2 настоящего пункта.</w:t>
      </w:r>
    </w:p>
    <w:p w:rsidR="00000000" w:rsidRDefault="00F440FF">
      <w:pPr>
        <w:pStyle w:val="point"/>
        <w:divId w:val="1131558982"/>
      </w:pPr>
      <w:r>
        <w:t>2. Внести изменения в указы Президента Республики Беларусь (</w:t>
      </w:r>
      <w:hyperlink w:anchor="a7" w:tooltip="+" w:history="1">
        <w:r>
          <w:rPr>
            <w:rStyle w:val="a3"/>
          </w:rPr>
          <w:t>приложение</w:t>
        </w:r>
      </w:hyperlink>
      <w:r>
        <w:t>).</w:t>
      </w:r>
    </w:p>
    <w:p w:rsidR="00000000" w:rsidRDefault="00F440FF">
      <w:pPr>
        <w:pStyle w:val="point"/>
        <w:divId w:val="1131558982"/>
      </w:pPr>
      <w:bookmarkStart w:id="21" w:name="a6"/>
      <w:bookmarkEnd w:id="21"/>
      <w:r>
        <w:lastRenderedPageBreak/>
        <w:t>3. Совету Министров Республики Беларусь в трехмесячный срок обеспечить приведение актов законодательства в соответствие с настоящим Указом и принять иные меры по его реализации.</w:t>
      </w:r>
    </w:p>
    <w:p w:rsidR="00000000" w:rsidRDefault="00F440FF">
      <w:pPr>
        <w:pStyle w:val="point"/>
        <w:divId w:val="1131558982"/>
      </w:pPr>
      <w:bookmarkStart w:id="22" w:name="a35"/>
      <w:bookmarkEnd w:id="22"/>
      <w:r>
        <w:t>4. Возложить персональную ответст</w:t>
      </w:r>
      <w:r>
        <w:t>венность за целевое использование денежных средств, зачисленных на специальные счета, на руководителей облисполкомов и Минского горисполкома.</w:t>
      </w:r>
    </w:p>
    <w:p w:rsidR="00000000" w:rsidRDefault="00F440FF">
      <w:pPr>
        <w:pStyle w:val="point"/>
        <w:divId w:val="1131558982"/>
      </w:pPr>
      <w:r>
        <w:t>5. Контроль за выполнением настоящего Указа возложить на Комитет государственного контроля.</w:t>
      </w:r>
    </w:p>
    <w:p w:rsidR="00000000" w:rsidRDefault="00F440FF">
      <w:pPr>
        <w:pStyle w:val="point"/>
        <w:divId w:val="1131558982"/>
      </w:pPr>
      <w:r>
        <w:t>6. </w:t>
      </w:r>
      <w:r>
        <w:t>Настоящий Указ вступает в силу в следующем порядке:</w:t>
      </w:r>
    </w:p>
    <w:p w:rsidR="00000000" w:rsidRDefault="00F440FF">
      <w:pPr>
        <w:pStyle w:val="newncpi"/>
        <w:divId w:val="1131558982"/>
      </w:pPr>
      <w:hyperlink w:anchor="a6" w:tooltip="+" w:history="1">
        <w:r>
          <w:rPr>
            <w:rStyle w:val="a3"/>
          </w:rPr>
          <w:t>пункт 3</w:t>
        </w:r>
      </w:hyperlink>
      <w:r>
        <w:t xml:space="preserve"> и настоящий пункт – после официального опубликования настоящего Указа;</w:t>
      </w:r>
    </w:p>
    <w:p w:rsidR="00000000" w:rsidRDefault="00F440FF">
      <w:pPr>
        <w:pStyle w:val="newncpi"/>
        <w:divId w:val="1131558982"/>
      </w:pPr>
      <w:r>
        <w:t>иные положения этого Указа – через три месяца после его официального опубликования.</w:t>
      </w:r>
    </w:p>
    <w:p w:rsidR="00000000" w:rsidRDefault="00F440FF">
      <w:pPr>
        <w:pStyle w:val="newncpi"/>
        <w:divId w:val="113155898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rPr>
          <w:divId w:val="113155898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440FF">
            <w:pPr>
              <w:pStyle w:val="newncpi0"/>
              <w:jc w:val="left"/>
            </w:pPr>
            <w:r>
              <w:rPr>
                <w:rStyle w:val="post"/>
              </w:rPr>
              <w:t>През</w:t>
            </w:r>
            <w:r>
              <w:rPr>
                <w:rStyle w:val="post"/>
              </w:rPr>
              <w:t>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440FF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F440FF">
      <w:pPr>
        <w:pStyle w:val="newncpi0"/>
        <w:divId w:val="113155898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rPr>
          <w:divId w:val="113155898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440F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440FF">
            <w:pPr>
              <w:pStyle w:val="append1"/>
            </w:pPr>
            <w:bookmarkStart w:id="23" w:name="a7"/>
            <w:bookmarkEnd w:id="23"/>
            <w:r>
              <w:t>Приложение</w:t>
            </w:r>
          </w:p>
          <w:p w:rsidR="00000000" w:rsidRDefault="00F440FF">
            <w:pPr>
              <w:pStyle w:val="append"/>
            </w:pPr>
            <w:r>
              <w:t xml:space="preserve">к </w:t>
            </w:r>
            <w:hyperlink w:anchor="a8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04.09.2019 № 327</w:t>
            </w:r>
          </w:p>
        </w:tc>
      </w:tr>
    </w:tbl>
    <w:p w:rsidR="00000000" w:rsidRDefault="00F440FF">
      <w:pPr>
        <w:pStyle w:val="titlep"/>
        <w:jc w:val="left"/>
        <w:divId w:val="1131558982"/>
      </w:pPr>
      <w:r>
        <w:t>ИЗМЕНЕНИЯ,</w:t>
      </w:r>
      <w:r>
        <w:br/>
        <w:t>вносимые в указы Президента Республики Беларусь</w:t>
      </w:r>
    </w:p>
    <w:p w:rsidR="00000000" w:rsidRDefault="00F440FF">
      <w:pPr>
        <w:pStyle w:val="point"/>
        <w:divId w:val="1131558982"/>
      </w:pPr>
      <w:r>
        <w:t>1. Утратил силу.</w:t>
      </w:r>
    </w:p>
    <w:p w:rsidR="00000000" w:rsidRDefault="00F440FF">
      <w:pPr>
        <w:pStyle w:val="point"/>
        <w:divId w:val="1131558982"/>
      </w:pPr>
      <w:r>
        <w:t xml:space="preserve">2. В </w:t>
      </w:r>
      <w:hyperlink r:id="rId14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 29 августа 2016 г. № 322 «О предоставлении безналичных жилищных субсидий»:</w:t>
      </w:r>
    </w:p>
    <w:p w:rsidR="00000000" w:rsidRDefault="00F440FF">
      <w:pPr>
        <w:pStyle w:val="underpoint"/>
        <w:divId w:val="1131558982"/>
      </w:pPr>
      <w:r>
        <w:t>2.1. в пункте 1:</w:t>
      </w:r>
    </w:p>
    <w:p w:rsidR="00000000" w:rsidRDefault="00F440FF">
      <w:pPr>
        <w:pStyle w:val="newncpi"/>
        <w:divId w:val="1131558982"/>
      </w:pPr>
      <w:bookmarkStart w:id="24" w:name="a11"/>
      <w:bookmarkEnd w:id="24"/>
      <w:r>
        <w:t>подпункт 1.1 после слов «жилые помещения)» дополнить словами «, частичног</w:t>
      </w:r>
      <w:r>
        <w:t>о возмещения затрат на реализацию мероприятий, направленных на эффективное и рациональное использование тепловой энергии в многоквартирных жилых домах (далее, если не установлено иное, – возмещение затрат на реализацию энергоэффективных мероприятий),»;</w:t>
      </w:r>
    </w:p>
    <w:p w:rsidR="00000000" w:rsidRDefault="00F440FF">
      <w:pPr>
        <w:pStyle w:val="newncpi"/>
        <w:divId w:val="1131558982"/>
      </w:pPr>
      <w:r>
        <w:t>в п</w:t>
      </w:r>
      <w:r>
        <w:t>одпункте 1.2:</w:t>
      </w:r>
    </w:p>
    <w:p w:rsidR="00000000" w:rsidRDefault="00F440FF">
      <w:pPr>
        <w:pStyle w:val="newncpi"/>
        <w:divId w:val="1131558982"/>
      </w:pPr>
      <w:bookmarkStart w:id="25" w:name="a12"/>
      <w:bookmarkEnd w:id="25"/>
      <w:r>
        <w:t>часть первую после слов «нанимателю жилого помещения*» дополнить словами «(кроме безналичных жилищных субсидий на возмещение затрат на реализацию энергоэффективных мероприятий)»;</w:t>
      </w:r>
    </w:p>
    <w:p w:rsidR="00000000" w:rsidRDefault="00F440FF">
      <w:pPr>
        <w:pStyle w:val="newncpi"/>
        <w:divId w:val="1131558982"/>
      </w:pPr>
      <w:bookmarkStart w:id="26" w:name="a13"/>
      <w:bookmarkEnd w:id="26"/>
      <w:r>
        <w:lastRenderedPageBreak/>
        <w:t>абзац первый части второй и часть третью после слов «расходов н</w:t>
      </w:r>
      <w:r>
        <w:t>а электроэнергию» дополнить словами «, затрат на реализацию энергоэффективных мероприятий»;</w:t>
      </w:r>
    </w:p>
    <w:p w:rsidR="00000000" w:rsidRDefault="00F440FF">
      <w:pPr>
        <w:pStyle w:val="underpoint"/>
        <w:divId w:val="1131558982"/>
      </w:pPr>
      <w:r>
        <w:t xml:space="preserve">2.2. в </w:t>
      </w:r>
      <w:hyperlink r:id="rId15" w:anchor="a4" w:tooltip="+" w:history="1">
        <w:r>
          <w:rPr>
            <w:rStyle w:val="a3"/>
          </w:rPr>
          <w:t>Положении</w:t>
        </w:r>
      </w:hyperlink>
      <w:r>
        <w:t xml:space="preserve"> о порядке предоставления безналичных жилищных субсидий, утвержденном Указом:</w:t>
      </w:r>
    </w:p>
    <w:p w:rsidR="00000000" w:rsidRDefault="00F440FF">
      <w:pPr>
        <w:pStyle w:val="newncpi"/>
        <w:divId w:val="1131558982"/>
      </w:pPr>
      <w:bookmarkStart w:id="27" w:name="a14"/>
      <w:bookmarkEnd w:id="27"/>
      <w:r>
        <w:t>пункт 1 дополнить с</w:t>
      </w:r>
      <w:r>
        <w:t>ловами «, затрат на реализацию энергоэффективных мероприятий»;</w:t>
      </w:r>
    </w:p>
    <w:p w:rsidR="00000000" w:rsidRDefault="00F440FF">
      <w:pPr>
        <w:pStyle w:val="newncpi"/>
        <w:divId w:val="1131558982"/>
      </w:pPr>
      <w:r>
        <w:t>в пункте 2:</w:t>
      </w:r>
    </w:p>
    <w:p w:rsidR="00000000" w:rsidRDefault="00F440FF">
      <w:pPr>
        <w:pStyle w:val="newncpi"/>
        <w:divId w:val="1131558982"/>
      </w:pPr>
      <w:bookmarkStart w:id="28" w:name="a15"/>
      <w:bookmarkEnd w:id="28"/>
      <w:r>
        <w:t>часть первую дополнить словами «, затрат на реализацию энергоэффективных мероприятий»;</w:t>
      </w:r>
    </w:p>
    <w:p w:rsidR="00000000" w:rsidRDefault="00F440FF">
      <w:pPr>
        <w:pStyle w:val="newncpi"/>
        <w:divId w:val="1131558982"/>
      </w:pPr>
      <w:bookmarkStart w:id="29" w:name="a16"/>
      <w:bookmarkEnd w:id="29"/>
      <w:r>
        <w:t>часть вторую изложить в следующей редакции:</w:t>
      </w:r>
    </w:p>
    <w:p w:rsidR="00000000" w:rsidRDefault="00F440FF">
      <w:pPr>
        <w:pStyle w:val="newncpi"/>
        <w:divId w:val="1131558982"/>
      </w:pPr>
      <w:r>
        <w:t>«Размер предоставленной субсидии без учета сумм во</w:t>
      </w:r>
      <w:r>
        <w:t>змещения затрат на реализацию энергоэффективных мероприятий подлежит распределению пропорционально суммам начисленной платы за жилищно-коммунальные услуги, возмещения расходов на электроэнергию за месяц, за который производится расчет платы за оказанные жи</w:t>
      </w:r>
      <w:r>
        <w:t>лищно-коммунальные услуги и возмещения расходов на электроэнергию (далее – расчетный месяц). Размер предоставленной субсидии на возмещение затрат на реализацию энергоэффективных мероприятий подлежит зачислению на открытые облисполкомами и Минским горисполк</w:t>
      </w:r>
      <w:r>
        <w:t>омом специальные счета в белорусских рублях.»;</w:t>
      </w:r>
    </w:p>
    <w:p w:rsidR="00000000" w:rsidRDefault="00F440FF">
      <w:pPr>
        <w:pStyle w:val="newncpi"/>
        <w:divId w:val="1131558982"/>
      </w:pPr>
      <w:bookmarkStart w:id="30" w:name="a17"/>
      <w:bookmarkEnd w:id="30"/>
      <w:r>
        <w:t>часть первую пункта 3 после слова «Субсидия» дополнить словами «без учета сумм возмещения затрат на реализацию энергоэффективных мероприятий»;</w:t>
      </w:r>
    </w:p>
    <w:p w:rsidR="00000000" w:rsidRDefault="00F440FF">
      <w:pPr>
        <w:pStyle w:val="newncpi"/>
        <w:divId w:val="1131558982"/>
      </w:pPr>
      <w:bookmarkStart w:id="31" w:name="a18"/>
      <w:bookmarkEnd w:id="31"/>
      <w:r>
        <w:t>часть третью пункта 13 после слов «расходов на электроэнергию» доп</w:t>
      </w:r>
      <w:r>
        <w:t>олнить словами «, затрат на реализацию энергоэффективных мероприятий»;</w:t>
      </w:r>
    </w:p>
    <w:p w:rsidR="00000000" w:rsidRDefault="00F440FF">
      <w:pPr>
        <w:pStyle w:val="newncpi"/>
        <w:divId w:val="1131558982"/>
      </w:pPr>
      <w:r>
        <w:t>в пункте 26:</w:t>
      </w:r>
    </w:p>
    <w:p w:rsidR="00000000" w:rsidRDefault="00F440FF">
      <w:pPr>
        <w:pStyle w:val="newncpi"/>
        <w:divId w:val="1131558982"/>
      </w:pPr>
      <w:bookmarkStart w:id="32" w:name="a19"/>
      <w:bookmarkEnd w:id="32"/>
      <w:r>
        <w:t>часть вторую дополнить предложением следующего содержания: «В отношении сумм субсидий на возмещение затрат на реализацию энергоэффективных мероприятий формируются отдельные</w:t>
      </w:r>
      <w:r>
        <w:t xml:space="preserve"> заявки в разрезе облисполкомов и Минского горисполкома.»;</w:t>
      </w:r>
    </w:p>
    <w:p w:rsidR="00000000" w:rsidRDefault="00F440FF">
      <w:pPr>
        <w:pStyle w:val="newncpi"/>
        <w:divId w:val="1131558982"/>
      </w:pPr>
      <w:bookmarkStart w:id="33" w:name="a20"/>
      <w:bookmarkEnd w:id="33"/>
      <w:r>
        <w:t>часть третью изложить в следующей редакции:</w:t>
      </w:r>
    </w:p>
    <w:p w:rsidR="00000000" w:rsidRDefault="00F440FF">
      <w:pPr>
        <w:pStyle w:val="newncpi"/>
        <w:divId w:val="1131558982"/>
      </w:pPr>
      <w:r>
        <w:t>«Субсидии, начисленные гражданам (семьям) за расчетный месяц, перечисляются уполномоченной организацией не позднее 25-го числа следующего за ним месяца:</w:t>
      </w:r>
    </w:p>
    <w:p w:rsidR="00000000" w:rsidRDefault="00F440FF">
      <w:pPr>
        <w:pStyle w:val="newncpi"/>
        <w:divId w:val="1131558982"/>
      </w:pPr>
      <w:r>
        <w:t>соответствующим исполнителям жилищно-коммунальных услуг, организациям, осуществляющим эксплуатацию жилищного фонда и (или) предоставляющим жилищно-коммунальные услуги, для оплаты жилищно-коммунальных услуг, а также возмещения расходов на электроэнергию;</w:t>
      </w:r>
    </w:p>
    <w:p w:rsidR="00000000" w:rsidRDefault="00F440FF">
      <w:pPr>
        <w:pStyle w:val="newncpi"/>
        <w:divId w:val="1131558982"/>
      </w:pPr>
      <w:r>
        <w:lastRenderedPageBreak/>
        <w:t>на</w:t>
      </w:r>
      <w:r>
        <w:t xml:space="preserve"> специальные счета, указанные в части второй пункта 2 настоящего Положения, – в отношении сумм субсидий на возмещение затрат на реализацию энергоэффективных мероприятий;</w:t>
      </w:r>
    </w:p>
    <w:p w:rsidR="00000000" w:rsidRDefault="00F440FF">
      <w:pPr>
        <w:pStyle w:val="newncpi"/>
        <w:divId w:val="1131558982"/>
      </w:pPr>
      <w:r>
        <w:t>на специальные счета, открытые (открываемые) местными исполнительными и распорядительн</w:t>
      </w:r>
      <w:r>
        <w:t>ыми органами, или счета, в том числе депозитные, открытые (открываемые) для накопления средств в порядке предстоящего финансирования и (или) возмещения расходов на проведение капитального ремонта жилых домов, – в отношении платы за капитальный ремонт.».</w:t>
      </w:r>
    </w:p>
    <w:p w:rsidR="00F440FF" w:rsidRDefault="00F440FF">
      <w:pPr>
        <w:pStyle w:val="newncpi"/>
        <w:divId w:val="1131558982"/>
      </w:pPr>
      <w:r>
        <w:t> </w:t>
      </w:r>
    </w:p>
    <w:sectPr w:rsidR="00F440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F2"/>
    <w:rsid w:val="003B4639"/>
    <w:rsid w:val="004867F2"/>
    <w:rsid w:val="00F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898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reozavzdirid\Downloads\tx.dll%3fd=415941&amp;a=3" TargetMode="External"/><Relationship Id="rId13" Type="http://schemas.openxmlformats.org/officeDocument/2006/relationships/hyperlink" Target="file:///C:\Users\jreozavzdirid\Downloads\tx.dll%3fd=415941&amp;a=1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jreozavzdirid\Downloads\tx.dll%3fd=415941&amp;a=3" TargetMode="External"/><Relationship Id="rId12" Type="http://schemas.openxmlformats.org/officeDocument/2006/relationships/hyperlink" Target="file:///C:\Users\jreozavzdirid\Downloads\tx.dll%3fd=415941&amp;a=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jreozavzdirid\Downloads\tx.dll%3fd=415941&amp;a=3" TargetMode="External"/><Relationship Id="rId11" Type="http://schemas.openxmlformats.org/officeDocument/2006/relationships/hyperlink" Target="file:///C:\Users\jreozavzdirid\Downloads\tx.dll%3fd=415941&amp;a=3" TargetMode="External"/><Relationship Id="rId5" Type="http://schemas.openxmlformats.org/officeDocument/2006/relationships/hyperlink" Target="file:///C:\Users\jreozavzdirid\Downloads\tx.dll%3fd=426815&amp;a=1" TargetMode="External"/><Relationship Id="rId15" Type="http://schemas.openxmlformats.org/officeDocument/2006/relationships/hyperlink" Target="file:///C:\Users\jreozavzdirid\Downloads\tx.dll%3fd=327524&amp;a=4" TargetMode="External"/><Relationship Id="rId10" Type="http://schemas.openxmlformats.org/officeDocument/2006/relationships/hyperlink" Target="file:///C:\Users\jreozavzdirid\Downloads\tx.dll%3fd=415941&amp;a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jreozavzdirid\Downloads\tx.dll%3fd=415941&amp;a=13" TargetMode="External"/><Relationship Id="rId14" Type="http://schemas.openxmlformats.org/officeDocument/2006/relationships/hyperlink" Target="file:///C:\Users\jreozavzdirid\Downloads\tx.dll%3fd=327524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Астапчик Юрий Геннадьевич</dc:creator>
  <cp:lastModifiedBy>Зам.директора по социальным вопросам ЖКХ Зав.района</cp:lastModifiedBy>
  <cp:revision>2</cp:revision>
  <dcterms:created xsi:type="dcterms:W3CDTF">2022-01-21T12:51:00Z</dcterms:created>
  <dcterms:modified xsi:type="dcterms:W3CDTF">2022-01-21T12:51:00Z</dcterms:modified>
</cp:coreProperties>
</file>